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 w:rsidP="0008076C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 w:rsidP="0008076C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 w:rsidP="0008076C">
      <w:pPr>
        <w:pStyle w:val="Hlavika"/>
        <w:jc w:val="center"/>
      </w:pPr>
      <w:r>
        <w:t>Kollárova 8, 917 02  Trnava</w:t>
      </w:r>
    </w:p>
    <w:p w:rsidR="00DE0918" w:rsidRDefault="00DE0918" w:rsidP="0008076C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C606C5" w:rsidRPr="00C606C5" w:rsidRDefault="00C606C5" w:rsidP="0008076C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</w:p>
    <w:p w:rsidR="00C606C5" w:rsidRDefault="00C606C5" w:rsidP="0008076C">
      <w:pPr>
        <w:jc w:val="center"/>
        <w:rPr>
          <w:rFonts w:eastAsia="Times New Roman" w:cs="Times New Roman"/>
          <w:sz w:val="28"/>
          <w:szCs w:val="28"/>
          <w:lang w:eastAsia="sk-SK"/>
        </w:rPr>
      </w:pPr>
      <w:r w:rsidRPr="00195205">
        <w:rPr>
          <w:rFonts w:eastAsia="Times New Roman" w:cs="Times New Roman"/>
          <w:sz w:val="28"/>
          <w:szCs w:val="28"/>
          <w:lang w:eastAsia="sk-SK"/>
        </w:rPr>
        <w:t xml:space="preserve">ZÁPISNICA </w:t>
      </w:r>
    </w:p>
    <w:p w:rsidR="007C6C5F" w:rsidRPr="00195205" w:rsidRDefault="007C6C5F" w:rsidP="0008076C">
      <w:pPr>
        <w:jc w:val="center"/>
        <w:rPr>
          <w:rFonts w:eastAsia="Times New Roman" w:cs="Times New Roman"/>
          <w:sz w:val="28"/>
          <w:szCs w:val="28"/>
          <w:lang w:eastAsia="sk-SK"/>
        </w:rPr>
      </w:pPr>
    </w:p>
    <w:p w:rsidR="007C6C5F" w:rsidRPr="00195205" w:rsidRDefault="007C6C5F" w:rsidP="007C6C5F">
      <w:pPr>
        <w:jc w:val="center"/>
        <w:rPr>
          <w:rFonts w:eastAsia="Times New Roman" w:cs="Times New Roman"/>
          <w:b/>
          <w:i/>
          <w:sz w:val="24"/>
          <w:szCs w:val="24"/>
          <w:lang w:eastAsia="sk-SK"/>
        </w:rPr>
      </w:pPr>
      <w:r w:rsidRPr="00195205">
        <w:rPr>
          <w:rFonts w:eastAsia="Times New Roman" w:cs="Times New Roman"/>
          <w:b/>
          <w:i/>
          <w:sz w:val="24"/>
          <w:szCs w:val="24"/>
          <w:lang w:eastAsia="sk-SK"/>
        </w:rPr>
        <w:t>AKTUALIZÁCIA</w:t>
      </w:r>
    </w:p>
    <w:p w:rsidR="00195205" w:rsidRPr="00C606C5" w:rsidRDefault="00195205" w:rsidP="0008076C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</w:p>
    <w:p w:rsidR="00374DDB" w:rsidRPr="00C606C5" w:rsidRDefault="00374DDB" w:rsidP="00374DDB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>z vyhodnotenia 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I. kola 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osobitného ponukového konania </w:t>
      </w:r>
      <w:r w:rsidRPr="009C20D9">
        <w:rPr>
          <w:rFonts w:eastAsia="Times New Roman" w:cs="Times New Roman"/>
          <w:sz w:val="24"/>
          <w:szCs w:val="24"/>
          <w:lang w:eastAsia="sk-SK"/>
        </w:rPr>
        <w:t>(ďalej len „OPK“)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 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na prevod vlastníctva nehnuteľného majetku </w:t>
      </w:r>
      <w:r w:rsidR="003E7D12">
        <w:rPr>
          <w:rFonts w:eastAsia="Times New Roman" w:cs="Times New Roman"/>
          <w:sz w:val="24"/>
          <w:szCs w:val="24"/>
          <w:lang w:eastAsia="sk-SK"/>
        </w:rPr>
        <w:t xml:space="preserve">(ďalej len „NM“) 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Slovenskej republiky </w:t>
      </w:r>
      <w:r w:rsidRPr="009C20D9">
        <w:rPr>
          <w:rFonts w:eastAsia="Times New Roman" w:cs="Times New Roman"/>
          <w:sz w:val="24"/>
          <w:szCs w:val="24"/>
          <w:lang w:eastAsia="sk-SK"/>
        </w:rPr>
        <w:t>(ďalej len „SR“)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 v správe Okresného úradu Trnava </w:t>
      </w:r>
      <w:r w:rsidRPr="009C20D9">
        <w:rPr>
          <w:rFonts w:eastAsia="Times New Roman" w:cs="Times New Roman"/>
          <w:sz w:val="24"/>
          <w:szCs w:val="24"/>
          <w:lang w:eastAsia="sk-SK"/>
        </w:rPr>
        <w:t>(ďalej len „OU TT“)</w:t>
      </w:r>
      <w:r>
        <w:rPr>
          <w:rFonts w:eastAsia="Times New Roman" w:cs="Times New Roman"/>
          <w:b/>
          <w:sz w:val="24"/>
          <w:szCs w:val="24"/>
          <w:lang w:eastAsia="sk-SK"/>
        </w:rPr>
        <w:t xml:space="preserve"> </w:t>
      </w:r>
      <w:r w:rsidRPr="00C606C5">
        <w:rPr>
          <w:rFonts w:eastAsia="Times New Roman" w:cs="Times New Roman"/>
          <w:b/>
          <w:sz w:val="24"/>
          <w:szCs w:val="24"/>
          <w:lang w:eastAsia="sk-SK"/>
        </w:rPr>
        <w:t>podľa § 8a zákona č. 278/1993 Z. z. o správe majetku štátu v znení neskorších predpisov.</w:t>
      </w:r>
    </w:p>
    <w:p w:rsidR="00D61D80" w:rsidRPr="00D05FB5" w:rsidRDefault="00D61D80" w:rsidP="0008076C">
      <w:pPr>
        <w:tabs>
          <w:tab w:val="left" w:pos="1536"/>
        </w:tabs>
        <w:jc w:val="center"/>
        <w:rPr>
          <w:sz w:val="24"/>
          <w:szCs w:val="24"/>
        </w:rPr>
      </w:pPr>
    </w:p>
    <w:p w:rsidR="0078726E" w:rsidRDefault="0078726E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</w:p>
    <w:p w:rsidR="008A5F74" w:rsidRPr="00FD3FEA" w:rsidRDefault="008A5F74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  <w:r w:rsidRPr="00FD3FEA">
        <w:rPr>
          <w:b/>
          <w:sz w:val="24"/>
          <w:szCs w:val="24"/>
        </w:rPr>
        <w:t>1. Miesto a čas vyhodnotenia:</w:t>
      </w:r>
    </w:p>
    <w:p w:rsidR="008A5F74" w:rsidRPr="00FD3FEA" w:rsidRDefault="008A5F74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FD3FEA">
        <w:rPr>
          <w:sz w:val="24"/>
          <w:szCs w:val="24"/>
        </w:rPr>
        <w:t>O</w:t>
      </w:r>
      <w:r w:rsidR="00B30532">
        <w:rPr>
          <w:sz w:val="24"/>
          <w:szCs w:val="24"/>
        </w:rPr>
        <w:t>U TT</w:t>
      </w:r>
      <w:r w:rsidRPr="00FD3FEA">
        <w:rPr>
          <w:sz w:val="24"/>
          <w:szCs w:val="24"/>
        </w:rPr>
        <w:t>, Kollárova 8, 917 02 Trnava</w:t>
      </w:r>
    </w:p>
    <w:p w:rsidR="0062128A" w:rsidRPr="00FD3FEA" w:rsidRDefault="008A5F74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FD3FEA">
        <w:rPr>
          <w:sz w:val="24"/>
          <w:szCs w:val="24"/>
        </w:rPr>
        <w:t xml:space="preserve">Miestnosť č. </w:t>
      </w:r>
      <w:r w:rsidR="00964745">
        <w:rPr>
          <w:sz w:val="24"/>
          <w:szCs w:val="24"/>
        </w:rPr>
        <w:t>512</w:t>
      </w:r>
      <w:r w:rsidRPr="00FD3FEA">
        <w:rPr>
          <w:sz w:val="24"/>
          <w:szCs w:val="24"/>
        </w:rPr>
        <w:t>, dňa</w:t>
      </w:r>
      <w:r w:rsidR="006D6E86">
        <w:rPr>
          <w:sz w:val="24"/>
          <w:szCs w:val="24"/>
        </w:rPr>
        <w:t xml:space="preserve"> </w:t>
      </w:r>
      <w:r w:rsidR="00E24695">
        <w:rPr>
          <w:sz w:val="24"/>
          <w:szCs w:val="24"/>
        </w:rPr>
        <w:t>21.01.</w:t>
      </w:r>
      <w:r w:rsidR="00C84890">
        <w:rPr>
          <w:sz w:val="24"/>
          <w:szCs w:val="24"/>
        </w:rPr>
        <w:t>202</w:t>
      </w:r>
      <w:r w:rsidR="00C6523E">
        <w:rPr>
          <w:sz w:val="24"/>
          <w:szCs w:val="24"/>
        </w:rPr>
        <w:t>6</w:t>
      </w:r>
      <w:r w:rsidR="00287017">
        <w:rPr>
          <w:sz w:val="24"/>
          <w:szCs w:val="24"/>
        </w:rPr>
        <w:t>,</w:t>
      </w:r>
      <w:r w:rsidR="00E44B12">
        <w:rPr>
          <w:sz w:val="24"/>
          <w:szCs w:val="24"/>
        </w:rPr>
        <w:t xml:space="preserve"> </w:t>
      </w:r>
      <w:r w:rsidRPr="00FD3FEA">
        <w:rPr>
          <w:sz w:val="24"/>
          <w:szCs w:val="24"/>
        </w:rPr>
        <w:t xml:space="preserve">čas </w:t>
      </w:r>
      <w:r w:rsidR="00E24695">
        <w:rPr>
          <w:sz w:val="24"/>
          <w:szCs w:val="24"/>
        </w:rPr>
        <w:t>10:28</w:t>
      </w:r>
      <w:r w:rsidR="006D6E86" w:rsidRPr="00E24695">
        <w:rPr>
          <w:sz w:val="24"/>
          <w:szCs w:val="24"/>
        </w:rPr>
        <w:t xml:space="preserve"> </w:t>
      </w:r>
      <w:r w:rsidRPr="00FD3FEA">
        <w:rPr>
          <w:sz w:val="24"/>
          <w:szCs w:val="24"/>
        </w:rPr>
        <w:t>hod.</w:t>
      </w:r>
      <w:r w:rsidR="00EC522B" w:rsidRPr="00FD3FEA">
        <w:rPr>
          <w:sz w:val="24"/>
          <w:szCs w:val="24"/>
        </w:rPr>
        <w:t xml:space="preserve"> </w:t>
      </w:r>
    </w:p>
    <w:p w:rsidR="006E5077" w:rsidRPr="00FD3FEA" w:rsidRDefault="006E5077" w:rsidP="0008076C">
      <w:pPr>
        <w:tabs>
          <w:tab w:val="left" w:pos="348"/>
          <w:tab w:val="left" w:pos="1536"/>
        </w:tabs>
        <w:rPr>
          <w:sz w:val="24"/>
          <w:szCs w:val="24"/>
        </w:rPr>
      </w:pPr>
    </w:p>
    <w:p w:rsidR="0078726E" w:rsidRDefault="0078726E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</w:p>
    <w:p w:rsidR="008A5F74" w:rsidRPr="00FD3FEA" w:rsidRDefault="008A5F74" w:rsidP="0008076C">
      <w:pPr>
        <w:tabs>
          <w:tab w:val="left" w:pos="348"/>
          <w:tab w:val="left" w:pos="1536"/>
        </w:tabs>
        <w:rPr>
          <w:b/>
          <w:sz w:val="24"/>
          <w:szCs w:val="24"/>
        </w:rPr>
      </w:pPr>
      <w:r w:rsidRPr="00FD3FEA">
        <w:rPr>
          <w:b/>
          <w:sz w:val="24"/>
          <w:szCs w:val="24"/>
        </w:rPr>
        <w:t>2. Komisia:</w:t>
      </w:r>
    </w:p>
    <w:p w:rsidR="007E75A4" w:rsidRPr="00FD3FEA" w:rsidRDefault="008A5F74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FD3FEA">
        <w:rPr>
          <w:sz w:val="24"/>
          <w:szCs w:val="24"/>
        </w:rPr>
        <w:t>Ing</w:t>
      </w:r>
      <w:r w:rsidR="003E448F">
        <w:rPr>
          <w:sz w:val="24"/>
          <w:szCs w:val="24"/>
        </w:rPr>
        <w:t xml:space="preserve">. </w:t>
      </w:r>
      <w:r w:rsidR="003E448F" w:rsidRPr="003E448F">
        <w:rPr>
          <w:sz w:val="24"/>
          <w:szCs w:val="24"/>
        </w:rPr>
        <w:t>Ingrid Šabršulová</w:t>
      </w:r>
      <w:r w:rsidR="003E448F">
        <w:rPr>
          <w:sz w:val="24"/>
          <w:szCs w:val="24"/>
        </w:rPr>
        <w:t xml:space="preserve"> </w:t>
      </w:r>
      <w:r w:rsidRPr="00FD3FEA">
        <w:rPr>
          <w:sz w:val="24"/>
          <w:szCs w:val="24"/>
        </w:rPr>
        <w:t>– predseda</w:t>
      </w:r>
    </w:p>
    <w:p w:rsidR="003E448F" w:rsidRDefault="00C84890" w:rsidP="0008076C">
      <w:pPr>
        <w:tabs>
          <w:tab w:val="left" w:pos="348"/>
          <w:tab w:val="left" w:pos="1536"/>
        </w:tabs>
        <w:rPr>
          <w:sz w:val="24"/>
          <w:szCs w:val="24"/>
        </w:rPr>
      </w:pPr>
      <w:r>
        <w:rPr>
          <w:sz w:val="24"/>
          <w:szCs w:val="24"/>
        </w:rPr>
        <w:t>Mgr. Monika Fančovič</w:t>
      </w:r>
      <w:r w:rsidR="003E448F" w:rsidRPr="00FD3FEA">
        <w:rPr>
          <w:sz w:val="24"/>
          <w:szCs w:val="24"/>
        </w:rPr>
        <w:t>ová – člen</w:t>
      </w:r>
    </w:p>
    <w:p w:rsidR="003E448F" w:rsidRDefault="0062128A" w:rsidP="0008076C">
      <w:pPr>
        <w:tabs>
          <w:tab w:val="left" w:pos="348"/>
          <w:tab w:val="left" w:pos="1536"/>
        </w:tabs>
        <w:rPr>
          <w:sz w:val="24"/>
          <w:szCs w:val="24"/>
        </w:rPr>
      </w:pPr>
      <w:r w:rsidRPr="00FD3FEA">
        <w:rPr>
          <w:sz w:val="24"/>
          <w:szCs w:val="24"/>
        </w:rPr>
        <w:t>Ing.</w:t>
      </w:r>
      <w:r w:rsidR="003E448F">
        <w:rPr>
          <w:sz w:val="24"/>
          <w:szCs w:val="24"/>
        </w:rPr>
        <w:t xml:space="preserve"> Ivana Mészárosová </w:t>
      </w:r>
      <w:r w:rsidR="008A5F74" w:rsidRPr="00FD3FEA">
        <w:rPr>
          <w:sz w:val="24"/>
          <w:szCs w:val="24"/>
        </w:rPr>
        <w:t>– člen</w:t>
      </w:r>
    </w:p>
    <w:p w:rsidR="003E448F" w:rsidRDefault="003E448F" w:rsidP="0008076C">
      <w:pPr>
        <w:tabs>
          <w:tab w:val="left" w:pos="348"/>
          <w:tab w:val="left" w:pos="1536"/>
        </w:tabs>
        <w:rPr>
          <w:sz w:val="24"/>
          <w:szCs w:val="24"/>
        </w:rPr>
      </w:pPr>
    </w:p>
    <w:p w:rsidR="0078726E" w:rsidRDefault="0078726E" w:rsidP="0008076C">
      <w:pPr>
        <w:tabs>
          <w:tab w:val="left" w:pos="348"/>
          <w:tab w:val="left" w:pos="1536"/>
        </w:tabs>
        <w:jc w:val="both"/>
        <w:rPr>
          <w:b/>
          <w:sz w:val="24"/>
          <w:szCs w:val="24"/>
        </w:rPr>
      </w:pPr>
    </w:p>
    <w:p w:rsidR="00C606C5" w:rsidRPr="00C606C5" w:rsidRDefault="008A5F74" w:rsidP="0008076C">
      <w:pPr>
        <w:tabs>
          <w:tab w:val="left" w:pos="348"/>
          <w:tab w:val="left" w:pos="1536"/>
        </w:tabs>
        <w:jc w:val="both"/>
        <w:rPr>
          <w:sz w:val="24"/>
          <w:szCs w:val="24"/>
        </w:rPr>
      </w:pPr>
      <w:r w:rsidRPr="00C606C5">
        <w:rPr>
          <w:b/>
          <w:sz w:val="24"/>
          <w:szCs w:val="24"/>
        </w:rPr>
        <w:t xml:space="preserve">3. Predmet </w:t>
      </w:r>
      <w:r w:rsidR="000D38CE">
        <w:rPr>
          <w:b/>
          <w:sz w:val="24"/>
          <w:szCs w:val="24"/>
        </w:rPr>
        <w:t>I</w:t>
      </w:r>
      <w:r w:rsidR="00880BD4">
        <w:rPr>
          <w:b/>
          <w:sz w:val="24"/>
          <w:szCs w:val="24"/>
        </w:rPr>
        <w:t xml:space="preserve">. kola </w:t>
      </w:r>
      <w:r w:rsidR="00B30532">
        <w:rPr>
          <w:b/>
          <w:sz w:val="24"/>
          <w:szCs w:val="24"/>
        </w:rPr>
        <w:t>OPK</w:t>
      </w:r>
      <w:r w:rsidRPr="00C606C5">
        <w:rPr>
          <w:b/>
          <w:sz w:val="24"/>
          <w:szCs w:val="24"/>
        </w:rPr>
        <w:t>:</w:t>
      </w:r>
    </w:p>
    <w:p w:rsidR="0078726E" w:rsidRDefault="0078726E" w:rsidP="0078726E">
      <w:pPr>
        <w:ind w:firstLine="708"/>
        <w:jc w:val="both"/>
        <w:rPr>
          <w:sz w:val="24"/>
          <w:szCs w:val="24"/>
          <w:u w:val="single"/>
        </w:rPr>
      </w:pPr>
    </w:p>
    <w:p w:rsidR="00C84890" w:rsidRPr="00510200" w:rsidRDefault="00460086" w:rsidP="00C84890">
      <w:pPr>
        <w:ind w:firstLine="708"/>
        <w:jc w:val="both"/>
        <w:rPr>
          <w:rFonts w:eastAsia="Times New Roman" w:cs="Times New Roman"/>
          <w:sz w:val="24"/>
          <w:szCs w:val="24"/>
          <w:lang w:eastAsia="sk-SK"/>
        </w:rPr>
      </w:pPr>
      <w:r w:rsidRPr="002C74A8">
        <w:rPr>
          <w:sz w:val="24"/>
          <w:szCs w:val="24"/>
          <w:u w:val="single"/>
        </w:rPr>
        <w:t xml:space="preserve">Prevod vlastníctva </w:t>
      </w:r>
      <w:r w:rsidR="003E7D12">
        <w:rPr>
          <w:sz w:val="24"/>
          <w:szCs w:val="24"/>
          <w:u w:val="single"/>
        </w:rPr>
        <w:t xml:space="preserve">NM </w:t>
      </w:r>
      <w:r w:rsidR="006C1F36">
        <w:rPr>
          <w:sz w:val="24"/>
          <w:szCs w:val="24"/>
          <w:u w:val="single"/>
        </w:rPr>
        <w:t>SR</w:t>
      </w:r>
      <w:r w:rsidR="006C1F36">
        <w:rPr>
          <w:rFonts w:eastAsia="Times New Roman" w:cs="Times New Roman"/>
          <w:sz w:val="24"/>
          <w:szCs w:val="24"/>
          <w:lang w:eastAsia="sk-SK"/>
        </w:rPr>
        <w:t xml:space="preserve"> </w:t>
      </w:r>
      <w:r w:rsidR="00C84890">
        <w:rPr>
          <w:rFonts w:eastAsia="Times New Roman" w:cs="Times New Roman"/>
          <w:sz w:val="24"/>
          <w:szCs w:val="24"/>
          <w:lang w:eastAsia="sk-SK"/>
        </w:rPr>
        <w:t xml:space="preserve">evidovaného v katastri nehnuteľností </w:t>
      </w:r>
      <w:r w:rsidR="00C84890" w:rsidRPr="00510200">
        <w:rPr>
          <w:rFonts w:eastAsia="Times New Roman" w:cs="Times New Roman"/>
          <w:sz w:val="24"/>
          <w:szCs w:val="24"/>
          <w:lang w:eastAsia="sk-SK"/>
        </w:rPr>
        <w:t xml:space="preserve">v k. ú. </w:t>
      </w:r>
      <w:r w:rsidR="00C84890">
        <w:rPr>
          <w:rFonts w:eastAsia="Times New Roman" w:cs="Times New Roman"/>
          <w:b/>
          <w:sz w:val="24"/>
          <w:szCs w:val="24"/>
          <w:lang w:eastAsia="sk-SK"/>
        </w:rPr>
        <w:t>Častkov</w:t>
      </w:r>
      <w:r w:rsidR="00C84890" w:rsidRPr="00510200">
        <w:rPr>
          <w:rFonts w:eastAsia="Times New Roman" w:cs="Times New Roman"/>
          <w:sz w:val="24"/>
          <w:szCs w:val="24"/>
          <w:lang w:eastAsia="sk-SK"/>
        </w:rPr>
        <w:t xml:space="preserve">, obci </w:t>
      </w:r>
      <w:r w:rsidR="00C84890">
        <w:rPr>
          <w:rFonts w:eastAsia="Times New Roman" w:cs="Times New Roman"/>
          <w:sz w:val="24"/>
          <w:szCs w:val="24"/>
          <w:lang w:eastAsia="sk-SK"/>
        </w:rPr>
        <w:t>Častkov</w:t>
      </w:r>
      <w:r w:rsidR="00C84890" w:rsidRPr="00510200">
        <w:rPr>
          <w:rFonts w:eastAsia="Times New Roman" w:cs="Times New Roman"/>
          <w:sz w:val="24"/>
          <w:szCs w:val="24"/>
          <w:lang w:eastAsia="sk-SK"/>
        </w:rPr>
        <w:t xml:space="preserve">, okrese </w:t>
      </w:r>
      <w:r w:rsidR="00C84890">
        <w:rPr>
          <w:rFonts w:eastAsia="Times New Roman" w:cs="Times New Roman"/>
          <w:sz w:val="24"/>
          <w:szCs w:val="24"/>
          <w:lang w:eastAsia="sk-SK"/>
        </w:rPr>
        <w:t xml:space="preserve">Senica, na LV č. </w:t>
      </w:r>
      <w:r w:rsidR="00C84890" w:rsidRPr="006B5936">
        <w:rPr>
          <w:rFonts w:eastAsia="Times New Roman" w:cs="Times New Roman"/>
          <w:b/>
          <w:sz w:val="24"/>
          <w:szCs w:val="24"/>
          <w:lang w:eastAsia="sk-SK"/>
        </w:rPr>
        <w:t>2</w:t>
      </w:r>
      <w:r w:rsidR="00C84890">
        <w:rPr>
          <w:rFonts w:eastAsia="Times New Roman" w:cs="Times New Roman"/>
          <w:sz w:val="24"/>
          <w:szCs w:val="24"/>
          <w:lang w:eastAsia="sk-SK"/>
        </w:rPr>
        <w:t xml:space="preserve">, vo vlastníckom podiele SR </w:t>
      </w:r>
      <w:r w:rsidR="00C84890" w:rsidRPr="006B5936">
        <w:rPr>
          <w:rFonts w:eastAsia="Times New Roman" w:cs="Times New Roman"/>
          <w:b/>
          <w:sz w:val="24"/>
          <w:szCs w:val="24"/>
          <w:lang w:eastAsia="sk-SK"/>
        </w:rPr>
        <w:t>1/1</w:t>
      </w:r>
      <w:r w:rsidR="00C84890" w:rsidRPr="006F4B3B">
        <w:rPr>
          <w:rFonts w:eastAsia="Times New Roman" w:cs="Times New Roman"/>
          <w:sz w:val="24"/>
          <w:szCs w:val="24"/>
          <w:lang w:eastAsia="sk-SK"/>
        </w:rPr>
        <w:t>, ako</w:t>
      </w:r>
      <w:r w:rsidR="00C84890" w:rsidRPr="00510200">
        <w:rPr>
          <w:rFonts w:eastAsia="Times New Roman" w:cs="Times New Roman"/>
          <w:sz w:val="24"/>
          <w:szCs w:val="24"/>
          <w:lang w:eastAsia="sk-SK"/>
        </w:rPr>
        <w:t>:</w:t>
      </w:r>
    </w:p>
    <w:p w:rsidR="00C84890" w:rsidRDefault="00C84890" w:rsidP="00C84890">
      <w:pPr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C84890" w:rsidRDefault="00C84890" w:rsidP="00C84890">
      <w:pPr>
        <w:jc w:val="both"/>
        <w:rPr>
          <w:rFonts w:eastAsia="Times New Roman" w:cs="Times New Roman"/>
          <w:sz w:val="24"/>
          <w:szCs w:val="24"/>
          <w:lang w:eastAsia="sk-SK"/>
        </w:rPr>
      </w:pPr>
      <w:r w:rsidRPr="00510200">
        <w:rPr>
          <w:rFonts w:eastAsia="Times New Roman" w:cs="Times New Roman"/>
          <w:sz w:val="24"/>
          <w:szCs w:val="24"/>
          <w:lang w:eastAsia="sk-SK"/>
        </w:rPr>
        <w:t>•</w:t>
      </w:r>
      <w:r w:rsidRPr="00510200">
        <w:rPr>
          <w:rFonts w:eastAsia="Times New Roman" w:cs="Times New Roman"/>
          <w:sz w:val="24"/>
          <w:szCs w:val="24"/>
          <w:lang w:eastAsia="sk-SK"/>
        </w:rPr>
        <w:tab/>
        <w:t>parcel</w:t>
      </w:r>
      <w:r>
        <w:rPr>
          <w:rFonts w:eastAsia="Times New Roman" w:cs="Times New Roman"/>
          <w:sz w:val="24"/>
          <w:szCs w:val="24"/>
          <w:lang w:eastAsia="sk-SK"/>
        </w:rPr>
        <w:t>a</w:t>
      </w:r>
      <w:r w:rsidRPr="00510200">
        <w:rPr>
          <w:rFonts w:eastAsia="Times New Roman" w:cs="Times New Roman"/>
          <w:sz w:val="24"/>
          <w:szCs w:val="24"/>
          <w:lang w:eastAsia="sk-SK"/>
        </w:rPr>
        <w:t xml:space="preserve"> reg. </w:t>
      </w:r>
      <w:r>
        <w:rPr>
          <w:rFonts w:eastAsia="Times New Roman" w:cs="Times New Roman"/>
          <w:b/>
          <w:sz w:val="24"/>
          <w:szCs w:val="24"/>
          <w:lang w:eastAsia="sk-SK"/>
        </w:rPr>
        <w:t>E</w:t>
      </w:r>
      <w:r w:rsidRPr="00510200">
        <w:rPr>
          <w:rFonts w:eastAsia="Times New Roman" w:cs="Times New Roman"/>
          <w:sz w:val="24"/>
          <w:szCs w:val="24"/>
          <w:lang w:eastAsia="sk-SK"/>
        </w:rPr>
        <w:t xml:space="preserve"> KN č. </w:t>
      </w:r>
      <w:r>
        <w:rPr>
          <w:rFonts w:eastAsia="Times New Roman" w:cs="Times New Roman"/>
          <w:b/>
          <w:sz w:val="24"/>
          <w:szCs w:val="24"/>
          <w:lang w:eastAsia="sk-SK"/>
        </w:rPr>
        <w:t>1510/1</w:t>
      </w:r>
      <w:r w:rsidRPr="00510200">
        <w:rPr>
          <w:rFonts w:eastAsia="Times New Roman" w:cs="Times New Roman"/>
          <w:sz w:val="24"/>
          <w:szCs w:val="24"/>
          <w:lang w:eastAsia="sk-SK"/>
        </w:rPr>
        <w:t xml:space="preserve"> o výmere </w:t>
      </w:r>
      <w:r>
        <w:rPr>
          <w:rFonts w:eastAsia="Times New Roman" w:cs="Times New Roman"/>
          <w:sz w:val="24"/>
          <w:szCs w:val="24"/>
          <w:lang w:eastAsia="sk-SK"/>
        </w:rPr>
        <w:t>330</w:t>
      </w:r>
      <w:r w:rsidRPr="00510200">
        <w:rPr>
          <w:rFonts w:eastAsia="Times New Roman" w:cs="Times New Roman"/>
          <w:sz w:val="24"/>
          <w:szCs w:val="24"/>
          <w:lang w:eastAsia="sk-SK"/>
        </w:rPr>
        <w:t xml:space="preserve"> m2</w:t>
      </w:r>
      <w:r>
        <w:rPr>
          <w:rFonts w:eastAsia="Times New Roman" w:cs="Times New Roman"/>
          <w:sz w:val="24"/>
          <w:szCs w:val="24"/>
          <w:lang w:eastAsia="sk-SK"/>
        </w:rPr>
        <w:t xml:space="preserve"> druhu</w:t>
      </w:r>
      <w:r w:rsidRPr="00510200">
        <w:rPr>
          <w:rFonts w:eastAsia="Times New Roman" w:cs="Times New Roman"/>
          <w:sz w:val="24"/>
          <w:szCs w:val="24"/>
          <w:lang w:eastAsia="sk-SK"/>
        </w:rPr>
        <w:t xml:space="preserve"> </w:t>
      </w:r>
      <w:r>
        <w:rPr>
          <w:rFonts w:eastAsia="Times New Roman" w:cs="Times New Roman"/>
          <w:sz w:val="24"/>
          <w:szCs w:val="24"/>
          <w:lang w:eastAsia="sk-SK"/>
        </w:rPr>
        <w:t>orná pôda.</w:t>
      </w:r>
    </w:p>
    <w:p w:rsidR="0078726E" w:rsidRPr="006B14E9" w:rsidRDefault="0078726E" w:rsidP="0078726E">
      <w:pPr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C6523E" w:rsidRDefault="0078726E" w:rsidP="00C6523E">
      <w:pPr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  <w:r w:rsidR="00C6523E" w:rsidRPr="00DB61E5">
        <w:rPr>
          <w:rFonts w:eastAsia="Times New Roman" w:cs="Times New Roman"/>
          <w:sz w:val="24"/>
          <w:szCs w:val="24"/>
          <w:lang w:eastAsia="sk-SK"/>
        </w:rPr>
        <w:t>Ponuka bola zverejnená v registri vedenom Ministerstvom financií S</w:t>
      </w:r>
      <w:r w:rsidR="00C6523E">
        <w:rPr>
          <w:rFonts w:eastAsia="Times New Roman" w:cs="Times New Roman"/>
          <w:sz w:val="24"/>
          <w:szCs w:val="24"/>
          <w:lang w:eastAsia="sk-SK"/>
        </w:rPr>
        <w:t>R</w:t>
      </w:r>
      <w:r w:rsidR="00C6523E" w:rsidRPr="00DB61E5">
        <w:rPr>
          <w:rFonts w:eastAsia="Times New Roman" w:cs="Times New Roman"/>
          <w:sz w:val="24"/>
          <w:szCs w:val="24"/>
          <w:lang w:eastAsia="sk-SK"/>
        </w:rPr>
        <w:t xml:space="preserve"> dňa </w:t>
      </w:r>
      <w:r w:rsidR="00C6523E">
        <w:rPr>
          <w:rFonts w:eastAsia="Times New Roman" w:cs="Times New Roman"/>
          <w:sz w:val="24"/>
          <w:szCs w:val="24"/>
          <w:lang w:eastAsia="sk-SK"/>
        </w:rPr>
        <w:t>05.01.2026</w:t>
      </w:r>
      <w:r w:rsidR="00C6523E" w:rsidRPr="00DB61E5">
        <w:rPr>
          <w:rFonts w:eastAsia="Times New Roman" w:cs="Times New Roman"/>
          <w:sz w:val="24"/>
          <w:szCs w:val="24"/>
          <w:lang w:eastAsia="sk-SK"/>
        </w:rPr>
        <w:t xml:space="preserve">, lehota na doručovanie ponúk bola od </w:t>
      </w:r>
      <w:r w:rsidR="00C6523E">
        <w:rPr>
          <w:rFonts w:eastAsia="Times New Roman" w:cs="Times New Roman"/>
          <w:sz w:val="24"/>
          <w:szCs w:val="24"/>
          <w:lang w:eastAsia="sk-SK"/>
        </w:rPr>
        <w:t>06.01.2026 do 20.01.2026</w:t>
      </w:r>
      <w:r w:rsidR="00C6523E" w:rsidRPr="00DB61E5">
        <w:rPr>
          <w:rFonts w:eastAsia="Times New Roman" w:cs="Times New Roman"/>
          <w:sz w:val="24"/>
          <w:szCs w:val="24"/>
          <w:lang w:eastAsia="sk-SK"/>
        </w:rPr>
        <w:t xml:space="preserve">. </w:t>
      </w:r>
      <w:r w:rsidR="00C6523E" w:rsidRPr="00FD3FEA">
        <w:rPr>
          <w:sz w:val="24"/>
          <w:szCs w:val="24"/>
        </w:rPr>
        <w:t>Primeran</w:t>
      </w:r>
      <w:r w:rsidR="00C6523E">
        <w:rPr>
          <w:sz w:val="24"/>
          <w:szCs w:val="24"/>
        </w:rPr>
        <w:t>á</w:t>
      </w:r>
      <w:r w:rsidR="00C6523E" w:rsidRPr="00FD3FEA">
        <w:rPr>
          <w:sz w:val="24"/>
          <w:szCs w:val="24"/>
        </w:rPr>
        <w:t xml:space="preserve"> cen</w:t>
      </w:r>
      <w:r w:rsidR="00C6523E">
        <w:rPr>
          <w:sz w:val="24"/>
          <w:szCs w:val="24"/>
        </w:rPr>
        <w:t>a</w:t>
      </w:r>
      <w:r w:rsidR="00C6523E" w:rsidRPr="00FD3FEA">
        <w:rPr>
          <w:sz w:val="24"/>
          <w:szCs w:val="24"/>
        </w:rPr>
        <w:t xml:space="preserve"> ponúkaného </w:t>
      </w:r>
      <w:r w:rsidR="00C6523E">
        <w:rPr>
          <w:sz w:val="24"/>
          <w:szCs w:val="24"/>
        </w:rPr>
        <w:t>NM</w:t>
      </w:r>
      <w:r w:rsidR="00C6523E" w:rsidRPr="00FD3FEA">
        <w:rPr>
          <w:sz w:val="24"/>
          <w:szCs w:val="24"/>
        </w:rPr>
        <w:t xml:space="preserve"> </w:t>
      </w:r>
      <w:r w:rsidR="00C6523E">
        <w:rPr>
          <w:sz w:val="24"/>
          <w:szCs w:val="24"/>
        </w:rPr>
        <w:t>SR bola</w:t>
      </w:r>
      <w:r w:rsidR="00C6523E" w:rsidRPr="00FD3FEA">
        <w:rPr>
          <w:sz w:val="24"/>
          <w:szCs w:val="24"/>
        </w:rPr>
        <w:t xml:space="preserve"> </w:t>
      </w:r>
      <w:r w:rsidR="00C6523E">
        <w:rPr>
          <w:b/>
          <w:sz w:val="24"/>
          <w:szCs w:val="24"/>
        </w:rPr>
        <w:t>7500</w:t>
      </w:r>
      <w:r w:rsidR="00C6523E">
        <w:rPr>
          <w:sz w:val="24"/>
          <w:szCs w:val="24"/>
        </w:rPr>
        <w:t xml:space="preserve">,- </w:t>
      </w:r>
      <w:r w:rsidR="00C6523E" w:rsidRPr="00FD3FEA">
        <w:rPr>
          <w:sz w:val="24"/>
          <w:szCs w:val="24"/>
        </w:rPr>
        <w:t>EUR</w:t>
      </w:r>
      <w:r w:rsidR="00C6523E">
        <w:rPr>
          <w:sz w:val="24"/>
          <w:szCs w:val="24"/>
        </w:rPr>
        <w:t>.</w:t>
      </w:r>
    </w:p>
    <w:p w:rsidR="00460086" w:rsidRDefault="004461B4" w:rsidP="0078726E">
      <w:pPr>
        <w:tabs>
          <w:tab w:val="left" w:pos="426"/>
          <w:tab w:val="left" w:pos="567"/>
          <w:tab w:val="left" w:pos="1276"/>
          <w:tab w:val="left" w:pos="1418"/>
        </w:tabs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E72F9A" w:rsidRPr="00DC0310" w:rsidRDefault="00712712" w:rsidP="00A37733">
      <w:pPr>
        <w:jc w:val="both"/>
        <w:rPr>
          <w:sz w:val="24"/>
          <w:szCs w:val="24"/>
        </w:rPr>
      </w:pPr>
      <w:r w:rsidRPr="00DC0310">
        <w:rPr>
          <w:sz w:val="24"/>
          <w:szCs w:val="24"/>
        </w:rPr>
        <w:t xml:space="preserve">4. Vyhodnotenie </w:t>
      </w:r>
      <w:r w:rsidR="00880BD4" w:rsidRPr="00DC0310">
        <w:rPr>
          <w:sz w:val="24"/>
          <w:szCs w:val="24"/>
        </w:rPr>
        <w:t xml:space="preserve">I. kola </w:t>
      </w:r>
      <w:r w:rsidR="00B30532" w:rsidRPr="00DC0310">
        <w:rPr>
          <w:sz w:val="24"/>
          <w:szCs w:val="24"/>
        </w:rPr>
        <w:t>OPK</w:t>
      </w:r>
      <w:r w:rsidR="00C606C5" w:rsidRPr="00DC0310">
        <w:rPr>
          <w:sz w:val="24"/>
          <w:szCs w:val="24"/>
        </w:rPr>
        <w:t>:</w:t>
      </w:r>
    </w:p>
    <w:p w:rsidR="00685F69" w:rsidRDefault="00685F69" w:rsidP="00685F69">
      <w:pPr>
        <w:jc w:val="both"/>
        <w:rPr>
          <w:sz w:val="24"/>
          <w:szCs w:val="24"/>
        </w:rPr>
      </w:pPr>
    </w:p>
    <w:p w:rsidR="007D0B6C" w:rsidRDefault="0097597E" w:rsidP="007D0B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2D5F9E">
        <w:rPr>
          <w:sz w:val="24"/>
          <w:szCs w:val="24"/>
        </w:rPr>
        <w:t>„</w:t>
      </w:r>
      <w:r>
        <w:rPr>
          <w:sz w:val="24"/>
          <w:szCs w:val="24"/>
        </w:rPr>
        <w:t>OU TT</w:t>
      </w:r>
      <w:r w:rsidR="002D5F9E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C84890">
        <w:rPr>
          <w:sz w:val="24"/>
          <w:szCs w:val="24"/>
        </w:rPr>
        <w:t>bola</w:t>
      </w:r>
      <w:r w:rsidR="007D0B6C">
        <w:rPr>
          <w:sz w:val="24"/>
          <w:szCs w:val="24"/>
        </w:rPr>
        <w:t xml:space="preserve"> v stanovenej lehote doručen</w:t>
      </w:r>
      <w:r w:rsidR="00C84890">
        <w:rPr>
          <w:sz w:val="24"/>
          <w:szCs w:val="24"/>
        </w:rPr>
        <w:t>á jedna cenová ponuka záujemc</w:t>
      </w:r>
      <w:r w:rsidR="00C6523E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7D0B6C">
        <w:rPr>
          <w:sz w:val="24"/>
          <w:szCs w:val="24"/>
        </w:rPr>
        <w:t>o kúpu NM SR</w:t>
      </w:r>
      <w:r w:rsidR="00C84890">
        <w:rPr>
          <w:sz w:val="24"/>
          <w:szCs w:val="24"/>
        </w:rPr>
        <w:t xml:space="preserve"> spĺňajúca</w:t>
      </w:r>
      <w:r w:rsidR="00821D22">
        <w:rPr>
          <w:sz w:val="24"/>
          <w:szCs w:val="24"/>
        </w:rPr>
        <w:t xml:space="preserve"> podmienky tohto OPK</w:t>
      </w:r>
      <w:r w:rsidR="007D0B6C">
        <w:rPr>
          <w:sz w:val="24"/>
          <w:szCs w:val="24"/>
        </w:rPr>
        <w:t>, a</w:t>
      </w:r>
      <w:r w:rsidR="003A123A">
        <w:rPr>
          <w:sz w:val="24"/>
          <w:szCs w:val="24"/>
        </w:rPr>
        <w:t> </w:t>
      </w:r>
      <w:r w:rsidR="007D0B6C">
        <w:rPr>
          <w:sz w:val="24"/>
          <w:szCs w:val="24"/>
        </w:rPr>
        <w:t xml:space="preserve">to </w:t>
      </w:r>
      <w:r w:rsidR="00C6523E">
        <w:rPr>
          <w:sz w:val="24"/>
          <w:szCs w:val="24"/>
        </w:rPr>
        <w:t xml:space="preserve">Andreja Kováča z Marianky, </w:t>
      </w:r>
      <w:r w:rsidR="007D0B6C">
        <w:rPr>
          <w:sz w:val="24"/>
          <w:szCs w:val="24"/>
        </w:rPr>
        <w:t xml:space="preserve">v sume </w:t>
      </w:r>
      <w:r w:rsidR="00E24695">
        <w:rPr>
          <w:sz w:val="24"/>
          <w:szCs w:val="24"/>
        </w:rPr>
        <w:t>8301,-</w:t>
      </w:r>
      <w:r w:rsidRPr="00E24695">
        <w:rPr>
          <w:sz w:val="24"/>
          <w:szCs w:val="24"/>
        </w:rPr>
        <w:t xml:space="preserve"> </w:t>
      </w:r>
      <w:r>
        <w:rPr>
          <w:sz w:val="24"/>
          <w:szCs w:val="24"/>
        </w:rPr>
        <w:t>Eur</w:t>
      </w:r>
      <w:r w:rsidR="00C84890">
        <w:rPr>
          <w:sz w:val="24"/>
          <w:szCs w:val="24"/>
        </w:rPr>
        <w:t xml:space="preserve">. </w:t>
      </w:r>
      <w:r w:rsidR="007D0B6C">
        <w:rPr>
          <w:sz w:val="24"/>
          <w:szCs w:val="24"/>
        </w:rPr>
        <w:t xml:space="preserve">Komisia konštatovala, že I. kolo OPK bolo úspešné, a </w:t>
      </w:r>
      <w:r w:rsidR="00C6523E">
        <w:rPr>
          <w:sz w:val="24"/>
          <w:szCs w:val="24"/>
        </w:rPr>
        <w:t>od</w:t>
      </w:r>
      <w:r w:rsidR="007D0B6C">
        <w:rPr>
          <w:sz w:val="24"/>
          <w:szCs w:val="24"/>
        </w:rPr>
        <w:t>poručila uzavrieť kúpnu zmluvu s</w:t>
      </w:r>
      <w:r w:rsidR="00C84890">
        <w:rPr>
          <w:sz w:val="24"/>
          <w:szCs w:val="24"/>
        </w:rPr>
        <w:t xml:space="preserve"> týmto</w:t>
      </w:r>
      <w:r w:rsidR="007D0B6C">
        <w:rPr>
          <w:sz w:val="24"/>
          <w:szCs w:val="24"/>
        </w:rPr>
        <w:t xml:space="preserve"> záujemc</w:t>
      </w:r>
      <w:r w:rsidR="00E24695">
        <w:rPr>
          <w:sz w:val="24"/>
          <w:szCs w:val="24"/>
        </w:rPr>
        <w:t>om</w:t>
      </w:r>
      <w:r w:rsidR="00C84890">
        <w:rPr>
          <w:sz w:val="24"/>
          <w:szCs w:val="24"/>
        </w:rPr>
        <w:t>.</w:t>
      </w:r>
      <w:r w:rsidR="007D0B6C">
        <w:rPr>
          <w:sz w:val="24"/>
          <w:szCs w:val="24"/>
        </w:rPr>
        <w:t xml:space="preserve"> </w:t>
      </w:r>
    </w:p>
    <w:p w:rsidR="007C6C5F" w:rsidRDefault="007C6C5F" w:rsidP="007C6C5F">
      <w:pPr>
        <w:rPr>
          <w:b/>
          <w:i/>
          <w:sz w:val="24"/>
          <w:szCs w:val="24"/>
        </w:rPr>
      </w:pPr>
    </w:p>
    <w:p w:rsidR="007C6C5F" w:rsidRPr="00195205" w:rsidRDefault="007C6C5F" w:rsidP="007C6C5F">
      <w:pPr>
        <w:rPr>
          <w:b/>
          <w:i/>
          <w:sz w:val="24"/>
          <w:szCs w:val="24"/>
        </w:rPr>
      </w:pPr>
      <w:r w:rsidRPr="00195205">
        <w:rPr>
          <w:b/>
          <w:i/>
          <w:sz w:val="24"/>
          <w:szCs w:val="24"/>
        </w:rPr>
        <w:t>5. Aktualizácia vyhodnotenia I. kola OPK:</w:t>
      </w:r>
    </w:p>
    <w:p w:rsidR="007C6C5F" w:rsidRDefault="007C6C5F" w:rsidP="007C6C5F">
      <w:pPr>
        <w:rPr>
          <w:sz w:val="24"/>
          <w:szCs w:val="24"/>
        </w:rPr>
      </w:pPr>
    </w:p>
    <w:p w:rsidR="007C6C5F" w:rsidRDefault="00DC0310" w:rsidP="007C6C5F">
      <w:pPr>
        <w:jc w:val="both"/>
        <w:rPr>
          <w:sz w:val="24"/>
          <w:szCs w:val="24"/>
        </w:rPr>
      </w:pPr>
      <w:r>
        <w:rPr>
          <w:sz w:val="24"/>
          <w:szCs w:val="24"/>
        </w:rPr>
        <w:t>Vyššie uvedený</w:t>
      </w:r>
      <w:r w:rsidR="007C6C5F">
        <w:rPr>
          <w:sz w:val="24"/>
          <w:szCs w:val="24"/>
        </w:rPr>
        <w:t xml:space="preserve"> výherc</w:t>
      </w:r>
      <w:r>
        <w:rPr>
          <w:sz w:val="24"/>
          <w:szCs w:val="24"/>
        </w:rPr>
        <w:t>a</w:t>
      </w:r>
      <w:r w:rsidR="007C6C5F">
        <w:rPr>
          <w:sz w:val="24"/>
          <w:szCs w:val="24"/>
        </w:rPr>
        <w:t xml:space="preserve"> nepristúpil k uzavretiu kúpnej zmluvy, „OU TT“ zopakuje I. kolo OPK.</w:t>
      </w:r>
    </w:p>
    <w:p w:rsidR="00861CAE" w:rsidRPr="006538DA" w:rsidRDefault="00861CAE" w:rsidP="0008076C">
      <w:pPr>
        <w:rPr>
          <w:sz w:val="24"/>
          <w:szCs w:val="24"/>
        </w:rPr>
      </w:pPr>
    </w:p>
    <w:p w:rsidR="00195205" w:rsidRDefault="00195205" w:rsidP="00195205">
      <w:pPr>
        <w:jc w:val="both"/>
        <w:rPr>
          <w:sz w:val="24"/>
          <w:szCs w:val="24"/>
        </w:rPr>
      </w:pPr>
    </w:p>
    <w:p w:rsidR="007E75A4" w:rsidRPr="006538DA" w:rsidRDefault="00292891" w:rsidP="0008076C">
      <w:pPr>
        <w:rPr>
          <w:sz w:val="24"/>
          <w:szCs w:val="24"/>
        </w:rPr>
      </w:pPr>
      <w:r w:rsidRPr="006538DA">
        <w:rPr>
          <w:sz w:val="24"/>
          <w:szCs w:val="24"/>
        </w:rPr>
        <w:t xml:space="preserve">Zapísala: </w:t>
      </w:r>
      <w:r w:rsidR="00D17A58" w:rsidRPr="006538DA">
        <w:rPr>
          <w:sz w:val="24"/>
          <w:szCs w:val="24"/>
        </w:rPr>
        <w:t>Mgr. Monika Fančovičová</w:t>
      </w:r>
    </w:p>
    <w:p w:rsidR="00292891" w:rsidRPr="008F021C" w:rsidRDefault="00292891" w:rsidP="0008076C">
      <w:pPr>
        <w:rPr>
          <w:sz w:val="24"/>
          <w:szCs w:val="24"/>
        </w:rPr>
      </w:pPr>
      <w:bookmarkStart w:id="0" w:name="_GoBack"/>
      <w:bookmarkEnd w:id="0"/>
    </w:p>
    <w:sectPr w:rsidR="00292891" w:rsidRPr="008F021C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46" w:rsidRDefault="001F7646" w:rsidP="00DE0918">
      <w:r>
        <w:separator/>
      </w:r>
    </w:p>
  </w:endnote>
  <w:endnote w:type="continuationSeparator" w:id="0">
    <w:p w:rsidR="001F7646" w:rsidRDefault="001F7646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850"/>
      <w:gridCol w:w="2693"/>
      <w:gridCol w:w="1701"/>
      <w:gridCol w:w="851"/>
    </w:tblGrid>
    <w:tr w:rsidR="008C2CF2" w:rsidRPr="008C2CF2" w:rsidTr="007B4770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7B4770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3F522D26" wp14:editId="4E9AE5FE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85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7B4770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7B4770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0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693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1701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851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46" w:rsidRDefault="001F7646" w:rsidP="00DE0918">
      <w:r>
        <w:separator/>
      </w:r>
    </w:p>
  </w:footnote>
  <w:footnote w:type="continuationSeparator" w:id="0">
    <w:p w:rsidR="001F7646" w:rsidRDefault="001F7646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AF2"/>
    <w:multiLevelType w:val="hybridMultilevel"/>
    <w:tmpl w:val="224C3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6A39"/>
    <w:multiLevelType w:val="hybridMultilevel"/>
    <w:tmpl w:val="1B305E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61B21"/>
    <w:multiLevelType w:val="hybridMultilevel"/>
    <w:tmpl w:val="B73E357C"/>
    <w:lvl w:ilvl="0" w:tplc="EC0E72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05A35"/>
    <w:rsid w:val="00035764"/>
    <w:rsid w:val="000403CB"/>
    <w:rsid w:val="0004580E"/>
    <w:rsid w:val="00054942"/>
    <w:rsid w:val="000754F2"/>
    <w:rsid w:val="0008076C"/>
    <w:rsid w:val="000854B0"/>
    <w:rsid w:val="000922AA"/>
    <w:rsid w:val="00092C38"/>
    <w:rsid w:val="000B18D7"/>
    <w:rsid w:val="000D0E65"/>
    <w:rsid w:val="000D203D"/>
    <w:rsid w:val="000D38CE"/>
    <w:rsid w:val="000E1244"/>
    <w:rsid w:val="000E1D9D"/>
    <w:rsid w:val="000F2FF3"/>
    <w:rsid w:val="000F3972"/>
    <w:rsid w:val="00114DF2"/>
    <w:rsid w:val="00127A15"/>
    <w:rsid w:val="00142050"/>
    <w:rsid w:val="00162CC3"/>
    <w:rsid w:val="001638F5"/>
    <w:rsid w:val="00183BA7"/>
    <w:rsid w:val="00184216"/>
    <w:rsid w:val="00186FFE"/>
    <w:rsid w:val="00193138"/>
    <w:rsid w:val="00195205"/>
    <w:rsid w:val="001A2449"/>
    <w:rsid w:val="001A6B8F"/>
    <w:rsid w:val="001B0077"/>
    <w:rsid w:val="001D3BE7"/>
    <w:rsid w:val="001D3C6F"/>
    <w:rsid w:val="001F7646"/>
    <w:rsid w:val="00200E38"/>
    <w:rsid w:val="0021214B"/>
    <w:rsid w:val="00213C7D"/>
    <w:rsid w:val="0024207B"/>
    <w:rsid w:val="0024498F"/>
    <w:rsid w:val="00252F5E"/>
    <w:rsid w:val="002568F5"/>
    <w:rsid w:val="00260789"/>
    <w:rsid w:val="00287017"/>
    <w:rsid w:val="00292891"/>
    <w:rsid w:val="002932CC"/>
    <w:rsid w:val="002B0D9D"/>
    <w:rsid w:val="002C74A8"/>
    <w:rsid w:val="002D5F9E"/>
    <w:rsid w:val="003043F8"/>
    <w:rsid w:val="0031192D"/>
    <w:rsid w:val="003129BE"/>
    <w:rsid w:val="003155DF"/>
    <w:rsid w:val="0032159A"/>
    <w:rsid w:val="00324150"/>
    <w:rsid w:val="00353318"/>
    <w:rsid w:val="003629A1"/>
    <w:rsid w:val="00366A60"/>
    <w:rsid w:val="00374DDB"/>
    <w:rsid w:val="00387679"/>
    <w:rsid w:val="003A123A"/>
    <w:rsid w:val="003B0383"/>
    <w:rsid w:val="003B33E6"/>
    <w:rsid w:val="003C30ED"/>
    <w:rsid w:val="003E448F"/>
    <w:rsid w:val="003E7D12"/>
    <w:rsid w:val="003F3ECB"/>
    <w:rsid w:val="003F7A1D"/>
    <w:rsid w:val="00430EAE"/>
    <w:rsid w:val="004461B4"/>
    <w:rsid w:val="00446EBD"/>
    <w:rsid w:val="00450571"/>
    <w:rsid w:val="00451398"/>
    <w:rsid w:val="00452A2E"/>
    <w:rsid w:val="00460086"/>
    <w:rsid w:val="00471F8B"/>
    <w:rsid w:val="004757F6"/>
    <w:rsid w:val="004869D0"/>
    <w:rsid w:val="004A4B76"/>
    <w:rsid w:val="004B6060"/>
    <w:rsid w:val="004D12F7"/>
    <w:rsid w:val="004F6116"/>
    <w:rsid w:val="004F7455"/>
    <w:rsid w:val="00520929"/>
    <w:rsid w:val="005214B1"/>
    <w:rsid w:val="0052391C"/>
    <w:rsid w:val="00524536"/>
    <w:rsid w:val="00533BC4"/>
    <w:rsid w:val="0053717F"/>
    <w:rsid w:val="00554B73"/>
    <w:rsid w:val="005646C9"/>
    <w:rsid w:val="00574273"/>
    <w:rsid w:val="005756D5"/>
    <w:rsid w:val="00581B83"/>
    <w:rsid w:val="00584F6F"/>
    <w:rsid w:val="005955B4"/>
    <w:rsid w:val="005A089F"/>
    <w:rsid w:val="005B7056"/>
    <w:rsid w:val="005B7A90"/>
    <w:rsid w:val="005D7C4B"/>
    <w:rsid w:val="0062128A"/>
    <w:rsid w:val="006234F7"/>
    <w:rsid w:val="00627051"/>
    <w:rsid w:val="00630518"/>
    <w:rsid w:val="0063195A"/>
    <w:rsid w:val="00633D86"/>
    <w:rsid w:val="00635409"/>
    <w:rsid w:val="00644823"/>
    <w:rsid w:val="00644EDD"/>
    <w:rsid w:val="00647ECC"/>
    <w:rsid w:val="006538DA"/>
    <w:rsid w:val="00654673"/>
    <w:rsid w:val="00663608"/>
    <w:rsid w:val="00666166"/>
    <w:rsid w:val="00672F93"/>
    <w:rsid w:val="00685F69"/>
    <w:rsid w:val="00694DEA"/>
    <w:rsid w:val="006A5B83"/>
    <w:rsid w:val="006C1F36"/>
    <w:rsid w:val="006C6704"/>
    <w:rsid w:val="006D11BD"/>
    <w:rsid w:val="006D1EC8"/>
    <w:rsid w:val="006D6E86"/>
    <w:rsid w:val="006E5077"/>
    <w:rsid w:val="006F2830"/>
    <w:rsid w:val="006F2B12"/>
    <w:rsid w:val="00712712"/>
    <w:rsid w:val="007128DE"/>
    <w:rsid w:val="007212B7"/>
    <w:rsid w:val="00733EFE"/>
    <w:rsid w:val="00745F74"/>
    <w:rsid w:val="007550C8"/>
    <w:rsid w:val="00763617"/>
    <w:rsid w:val="00765A29"/>
    <w:rsid w:val="00766F0A"/>
    <w:rsid w:val="00782DF6"/>
    <w:rsid w:val="0078725A"/>
    <w:rsid w:val="0078726E"/>
    <w:rsid w:val="007900C5"/>
    <w:rsid w:val="007A2117"/>
    <w:rsid w:val="007B4770"/>
    <w:rsid w:val="007C639D"/>
    <w:rsid w:val="007C6C5F"/>
    <w:rsid w:val="007C7E27"/>
    <w:rsid w:val="007D028A"/>
    <w:rsid w:val="007D0B6C"/>
    <w:rsid w:val="007E43DE"/>
    <w:rsid w:val="007E5D6B"/>
    <w:rsid w:val="007E75A4"/>
    <w:rsid w:val="007F1FE2"/>
    <w:rsid w:val="00811121"/>
    <w:rsid w:val="00812035"/>
    <w:rsid w:val="00814754"/>
    <w:rsid w:val="0081676B"/>
    <w:rsid w:val="00821D22"/>
    <w:rsid w:val="00824ABC"/>
    <w:rsid w:val="00837545"/>
    <w:rsid w:val="008471A8"/>
    <w:rsid w:val="008604DE"/>
    <w:rsid w:val="00861CAE"/>
    <w:rsid w:val="00864533"/>
    <w:rsid w:val="00871A95"/>
    <w:rsid w:val="00880BD4"/>
    <w:rsid w:val="008852FA"/>
    <w:rsid w:val="00892B56"/>
    <w:rsid w:val="008A3ABD"/>
    <w:rsid w:val="008A5F74"/>
    <w:rsid w:val="008A6084"/>
    <w:rsid w:val="008C2CF2"/>
    <w:rsid w:val="008D5445"/>
    <w:rsid w:val="008E5749"/>
    <w:rsid w:val="008F021C"/>
    <w:rsid w:val="0090188C"/>
    <w:rsid w:val="0091080D"/>
    <w:rsid w:val="00912A0D"/>
    <w:rsid w:val="009251BF"/>
    <w:rsid w:val="00943287"/>
    <w:rsid w:val="00947D34"/>
    <w:rsid w:val="00963134"/>
    <w:rsid w:val="00964745"/>
    <w:rsid w:val="009701A7"/>
    <w:rsid w:val="0097597E"/>
    <w:rsid w:val="00984E86"/>
    <w:rsid w:val="009942D3"/>
    <w:rsid w:val="00996771"/>
    <w:rsid w:val="009C3C8B"/>
    <w:rsid w:val="00A211F9"/>
    <w:rsid w:val="00A2758A"/>
    <w:rsid w:val="00A37733"/>
    <w:rsid w:val="00A5538D"/>
    <w:rsid w:val="00A61D56"/>
    <w:rsid w:val="00A72005"/>
    <w:rsid w:val="00A95537"/>
    <w:rsid w:val="00A9652F"/>
    <w:rsid w:val="00A96AA9"/>
    <w:rsid w:val="00AC1E52"/>
    <w:rsid w:val="00AD0A75"/>
    <w:rsid w:val="00AE464E"/>
    <w:rsid w:val="00AF592E"/>
    <w:rsid w:val="00B15C2C"/>
    <w:rsid w:val="00B17213"/>
    <w:rsid w:val="00B243DB"/>
    <w:rsid w:val="00B265DF"/>
    <w:rsid w:val="00B30532"/>
    <w:rsid w:val="00B32BD1"/>
    <w:rsid w:val="00B32C85"/>
    <w:rsid w:val="00B4002B"/>
    <w:rsid w:val="00B542B0"/>
    <w:rsid w:val="00B60400"/>
    <w:rsid w:val="00B6070C"/>
    <w:rsid w:val="00B765A8"/>
    <w:rsid w:val="00B805AE"/>
    <w:rsid w:val="00B9197D"/>
    <w:rsid w:val="00B96313"/>
    <w:rsid w:val="00BA0496"/>
    <w:rsid w:val="00BB0C25"/>
    <w:rsid w:val="00BB0ED2"/>
    <w:rsid w:val="00BC1CA1"/>
    <w:rsid w:val="00BC4F56"/>
    <w:rsid w:val="00BE291D"/>
    <w:rsid w:val="00BF27B3"/>
    <w:rsid w:val="00BF76E8"/>
    <w:rsid w:val="00C03979"/>
    <w:rsid w:val="00C10C85"/>
    <w:rsid w:val="00C1317A"/>
    <w:rsid w:val="00C23793"/>
    <w:rsid w:val="00C24DBF"/>
    <w:rsid w:val="00C24DEB"/>
    <w:rsid w:val="00C274C2"/>
    <w:rsid w:val="00C27F5C"/>
    <w:rsid w:val="00C412F4"/>
    <w:rsid w:val="00C44B44"/>
    <w:rsid w:val="00C469D4"/>
    <w:rsid w:val="00C50EDF"/>
    <w:rsid w:val="00C606C5"/>
    <w:rsid w:val="00C6523E"/>
    <w:rsid w:val="00C6555D"/>
    <w:rsid w:val="00C84890"/>
    <w:rsid w:val="00C86A5A"/>
    <w:rsid w:val="00C92A99"/>
    <w:rsid w:val="00C96932"/>
    <w:rsid w:val="00CA7B65"/>
    <w:rsid w:val="00CB1F22"/>
    <w:rsid w:val="00CB77B0"/>
    <w:rsid w:val="00CC0078"/>
    <w:rsid w:val="00CC23B4"/>
    <w:rsid w:val="00CC706C"/>
    <w:rsid w:val="00CD6795"/>
    <w:rsid w:val="00CE3A57"/>
    <w:rsid w:val="00CE4A48"/>
    <w:rsid w:val="00CF47E4"/>
    <w:rsid w:val="00CF5626"/>
    <w:rsid w:val="00D02853"/>
    <w:rsid w:val="00D05FB5"/>
    <w:rsid w:val="00D12DF2"/>
    <w:rsid w:val="00D16CBF"/>
    <w:rsid w:val="00D17A58"/>
    <w:rsid w:val="00D31BC0"/>
    <w:rsid w:val="00D4774F"/>
    <w:rsid w:val="00D601AE"/>
    <w:rsid w:val="00D61D80"/>
    <w:rsid w:val="00D72E9C"/>
    <w:rsid w:val="00D81435"/>
    <w:rsid w:val="00DA72AA"/>
    <w:rsid w:val="00DB06C2"/>
    <w:rsid w:val="00DC0310"/>
    <w:rsid w:val="00DC1EC6"/>
    <w:rsid w:val="00DD1E06"/>
    <w:rsid w:val="00DE0698"/>
    <w:rsid w:val="00DE0918"/>
    <w:rsid w:val="00DE6832"/>
    <w:rsid w:val="00E061E6"/>
    <w:rsid w:val="00E24695"/>
    <w:rsid w:val="00E25ACB"/>
    <w:rsid w:val="00E410FA"/>
    <w:rsid w:val="00E421F0"/>
    <w:rsid w:val="00E444AC"/>
    <w:rsid w:val="00E44B12"/>
    <w:rsid w:val="00E5409C"/>
    <w:rsid w:val="00E627AA"/>
    <w:rsid w:val="00E70766"/>
    <w:rsid w:val="00E72F9A"/>
    <w:rsid w:val="00E91A8A"/>
    <w:rsid w:val="00EA4840"/>
    <w:rsid w:val="00EA7FAF"/>
    <w:rsid w:val="00EC522B"/>
    <w:rsid w:val="00EC69BE"/>
    <w:rsid w:val="00F02321"/>
    <w:rsid w:val="00F32DD1"/>
    <w:rsid w:val="00F37A90"/>
    <w:rsid w:val="00F51050"/>
    <w:rsid w:val="00F672C4"/>
    <w:rsid w:val="00F72B9C"/>
    <w:rsid w:val="00F76C5C"/>
    <w:rsid w:val="00F8042A"/>
    <w:rsid w:val="00F86DE4"/>
    <w:rsid w:val="00F875BC"/>
    <w:rsid w:val="00FA0A54"/>
    <w:rsid w:val="00FA51E4"/>
    <w:rsid w:val="00FB7CCB"/>
    <w:rsid w:val="00FC6384"/>
    <w:rsid w:val="00FD3FEA"/>
    <w:rsid w:val="00FD6197"/>
    <w:rsid w:val="00FF1A20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EBCAD"/>
  <w15:docId w15:val="{A9A375A8-6E3E-4637-9CC4-F0124F8D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7B7F-B5E4-43D1-81B0-31611160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3</cp:revision>
  <cp:lastPrinted>2023-04-17T08:05:00Z</cp:lastPrinted>
  <dcterms:created xsi:type="dcterms:W3CDTF">2026-01-26T05:40:00Z</dcterms:created>
  <dcterms:modified xsi:type="dcterms:W3CDTF">2026-01-26T05:41:00Z</dcterms:modified>
</cp:coreProperties>
</file>